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9C" w:rsidRPr="00D6369C" w:rsidRDefault="00D6369C" w:rsidP="00D6369C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D6369C">
        <w:rPr>
          <w:rFonts w:ascii="Georgia" w:hAnsi="Georgia"/>
          <w:b/>
          <w:noProof/>
          <w:sz w:val="24"/>
          <w:szCs w:val="24"/>
          <w:lang w:eastAsia="ru-RU"/>
        </w:rPr>
        <w:t>Станок для растяжки круговой заготовки в «лодочку» 04.03.19</w:t>
      </w:r>
    </w:p>
    <w:p w:rsidR="00D6369C" w:rsidRDefault="00D6369C" w:rsidP="00D636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1" name="Рисунок 1" descr="C:\Users\alexz\AppData\Local\Microsoft\Windows\INetCacheContent.Word\Станок для растяжки круговой заготовки в лодочку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анок для растяжки круговой заготовки в лодочку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9C" w:rsidRPr="00D6369C" w:rsidRDefault="00D6369C" w:rsidP="00D636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636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Станок предназначен для растяжки в «лодочку» круговых заготовок катушек крупных электрических машин из прямоугольного провода.</w:t>
      </w:r>
    </w:p>
    <w:p w:rsidR="00D6369C" w:rsidRPr="00D6369C" w:rsidRDefault="00D6369C" w:rsidP="00D636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D636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04.03.19</w:t>
      </w:r>
    </w:p>
    <w:p w:rsidR="00D6369C" w:rsidRPr="00D6369C" w:rsidRDefault="00D6369C" w:rsidP="00D636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636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ХАРАКТЕРИСТИКА:</w:t>
      </w:r>
    </w:p>
    <w:tbl>
      <w:tblPr>
        <w:tblStyle w:val="a4"/>
        <w:tblW w:w="5295" w:type="dxa"/>
        <w:tblLook w:val="04A0" w:firstRow="1" w:lastRow="0" w:firstColumn="1" w:lastColumn="0" w:noHBand="0" w:noVBand="1"/>
        <w:tblDescription w:val=""/>
      </w:tblPr>
      <w:tblGrid>
        <w:gridCol w:w="3516"/>
        <w:gridCol w:w="1779"/>
      </w:tblGrid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Привод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Мотор-редуктор, тип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PC50/7,5</w:t>
            </w:r>
          </w:p>
        </w:tc>
      </w:tr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Электродвигатель ,мощность, кВт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0,75</w:t>
            </w:r>
          </w:p>
        </w:tc>
      </w:tr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Частота вращения, об/мин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Максимальный диаметр заготовки, мм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1050</w:t>
            </w:r>
          </w:p>
        </w:tc>
      </w:tr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Ход ползуна, мм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</w:tr>
      <w:tr w:rsidR="00D6369C" w:rsidRPr="00D6369C" w:rsidTr="00D6369C">
        <w:tc>
          <w:tcPr>
            <w:tcW w:w="0" w:type="auto"/>
            <w:hideMark/>
          </w:tcPr>
          <w:p w:rsidR="00D6369C" w:rsidRPr="00D6369C" w:rsidRDefault="00D6369C" w:rsidP="00D6369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Габаритные размеры (</w:t>
            </w:r>
            <w:proofErr w:type="spellStart"/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D6369C" w:rsidRPr="00D6369C" w:rsidRDefault="00D6369C" w:rsidP="00D6369C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6369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2260 х 430 х 803 / 320</w:t>
            </w:r>
          </w:p>
        </w:tc>
      </w:tr>
      <w:tr w:rsidR="00F87FA9" w:rsidRPr="00D6369C" w:rsidTr="00C333D2">
        <w:tc>
          <w:tcPr>
            <w:tcW w:w="0" w:type="auto"/>
            <w:gridSpan w:val="2"/>
          </w:tcPr>
          <w:p w:rsidR="00F87FA9" w:rsidRPr="00131C14" w:rsidRDefault="00F87FA9" w:rsidP="00F87FA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F87FA9" w:rsidRPr="00D6369C" w:rsidTr="00BA452C">
        <w:tc>
          <w:tcPr>
            <w:tcW w:w="0" w:type="auto"/>
            <w:gridSpan w:val="2"/>
          </w:tcPr>
          <w:p w:rsidR="00F87FA9" w:rsidRPr="00827FC2" w:rsidRDefault="00F87FA9" w:rsidP="00F87FA9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</w:t>
            </w:r>
            <w:bookmarkStart w:id="0" w:name="_GoBack"/>
            <w:bookmarkEnd w:id="0"/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бот по усовершенствованию его конструкции или технологии производства</w:t>
            </w:r>
          </w:p>
        </w:tc>
      </w:tr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DD"/>
    <w:rsid w:val="00827CDD"/>
    <w:rsid w:val="00D422A3"/>
    <w:rsid w:val="00D6369C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E402"/>
  <w15:chartTrackingRefBased/>
  <w15:docId w15:val="{0F3E7D5E-DA7D-4427-8E50-4BFE733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2016-11-24T13:00:00Z</dcterms:created>
  <dcterms:modified xsi:type="dcterms:W3CDTF">2018-01-11T09:53:00Z</dcterms:modified>
</cp:coreProperties>
</file>