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30" w:rsidRPr="00280B30" w:rsidRDefault="00280B30" w:rsidP="00280B30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280B30">
        <w:rPr>
          <w:rFonts w:ascii="Georgia" w:hAnsi="Georgia"/>
          <w:b/>
          <w:noProof/>
          <w:sz w:val="24"/>
          <w:szCs w:val="24"/>
          <w:lang w:eastAsia="ru-RU"/>
        </w:rPr>
        <w:t>Стенд испытания непропитанных статоров 02.01.05</w:t>
      </w:r>
    </w:p>
    <w:p w:rsidR="00280B30" w:rsidRDefault="00280B30" w:rsidP="00280B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276475"/>
            <wp:effectExtent l="0" t="0" r="9525" b="9525"/>
            <wp:docPr id="1" name="Рисунок 1" descr="C:\Users\alexz\AppData\Local\Microsoft\Windows\INetCacheContent.Word\Стенд испытания непропитанных статоров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испытания непропитанных статоров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30" w:rsidRPr="00280B30" w:rsidRDefault="00280B30" w:rsidP="00280B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0B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Стенд предназначен для проведения технологических испытаний статоров электродвигателей переменного тока мощностью до 100 кВт перед пропиткой.</w:t>
      </w:r>
    </w:p>
    <w:p w:rsidR="00280B30" w:rsidRPr="00280B30" w:rsidRDefault="00280B30" w:rsidP="00280B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0B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Установленное на стенде оборудование позволяет выполнять следующие виды испытаний:</w:t>
      </w:r>
      <w:r w:rsidRPr="00280B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измерение сопротивления изоляции обмоток относительно корпуса и между фазами обмоток;</w:t>
      </w:r>
      <w:r w:rsidRPr="00280B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испытание изоляции обмоток относительно корпуса и между фазами обмотки на электрическую прочность;</w:t>
      </w:r>
      <w:r w:rsidRPr="00280B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измерение сопротивления обмоток постоянному току в практически холодном состоянии;</w:t>
      </w:r>
      <w:r w:rsidRPr="00280B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контроль равенства токов по фазам;</w:t>
      </w:r>
      <w:r w:rsidRPr="00280B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- проверку правильности соединения обмоток и обнаружение витковых замыканий.</w:t>
      </w:r>
    </w:p>
    <w:p w:rsidR="00280B30" w:rsidRPr="00280B30" w:rsidRDefault="00280B30" w:rsidP="00280B3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color w:val="333333"/>
          <w:sz w:val="24"/>
          <w:szCs w:val="24"/>
          <w:lang w:val="en-US" w:eastAsia="ru-RU"/>
        </w:rPr>
      </w:pPr>
      <w:r w:rsidRPr="00280B30">
        <w:rPr>
          <w:rFonts w:ascii="Georgia" w:eastAsia="Times New Roman" w:hAnsi="Georgia" w:cs="Times New Roman"/>
          <w:bCs/>
          <w:color w:val="333333"/>
          <w:sz w:val="24"/>
          <w:szCs w:val="24"/>
          <w:lang w:eastAsia="ru-RU"/>
        </w:rPr>
        <w:t>Артикул</w:t>
      </w:r>
      <w:r w:rsidRPr="00280B30">
        <w:rPr>
          <w:rFonts w:ascii="Georgia" w:eastAsia="Times New Roman" w:hAnsi="Georgia" w:cs="Times New Roman"/>
          <w:bCs/>
          <w:color w:val="333333"/>
          <w:sz w:val="24"/>
          <w:szCs w:val="24"/>
          <w:lang w:val="en-US" w:eastAsia="ru-RU"/>
        </w:rPr>
        <w:t>: 02.01.05</w:t>
      </w:r>
    </w:p>
    <w:p w:rsidR="00280B30" w:rsidRPr="00280B30" w:rsidRDefault="00280B30" w:rsidP="00280B3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280B30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ТЕХНИЧЕСКИЕ ХАРАКТЕРИСТИКИ</w:t>
      </w:r>
    </w:p>
    <w:tbl>
      <w:tblPr>
        <w:tblStyle w:val="a4"/>
        <w:tblW w:w="6795" w:type="dxa"/>
        <w:tblLook w:val="04A0" w:firstRow="1" w:lastRow="0" w:firstColumn="1" w:lastColumn="0" w:noHBand="0" w:noVBand="1"/>
        <w:tblDescription w:val=""/>
      </w:tblPr>
      <w:tblGrid>
        <w:gridCol w:w="4853"/>
        <w:gridCol w:w="1942"/>
      </w:tblGrid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1. Потребляемая мощность, </w:t>
            </w:r>
            <w:proofErr w:type="spellStart"/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Номинальное напряжение питания 50Гц, В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Сила тока нагрузки, А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Выходное регулируемое напряжение 50Гц, В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 ÷ 45 (40A)</w:t>
            </w: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br/>
              <w:t>100 ÷ 5000 (50мА)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5. Выходное напряжение постоянного тока, В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500, 1000 (50мA)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Количество испытательных мест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Габаритные размеры стенда (</w:t>
            </w:r>
            <w:proofErr w:type="spellStart"/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910 х 610 х 1880 / 250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Миллиомметр</w:t>
            </w:r>
            <w:proofErr w:type="spellEnd"/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 GOM-802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8.1. Величина допускаемого значения погрешности, %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1,2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8.2. Предел измерения сопротивления, мОм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30 ÷ 3х10</w:t>
            </w: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lastRenderedPageBreak/>
              <w:t>8.2. Тестовый ток, А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1х10</w:t>
            </w: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vertAlign w:val="superscript"/>
                <w:lang w:eastAsia="ru-RU"/>
              </w:rPr>
              <w:t>-6</w:t>
            </w: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÷ 1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 Установка для проверки электрической безопасности GPТ-79612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9.1. Испытательное переменное напряжение, </w:t>
            </w:r>
            <w:proofErr w:type="spellStart"/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0.100-5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9.2. Максимальный ток, мА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9.3. Испытательное постоянное напряжение, В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500, 1000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9.4. Измерение сопротивления изоляции, МОм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1÷1999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9.5. Класс точности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 Цифровые измерители MT4W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10.1. Класс точности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10.2. Скорость измерения, изм./сек</w:t>
            </w:r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280B30" w:rsidRPr="00280B30" w:rsidTr="00280B30">
        <w:tc>
          <w:tcPr>
            <w:tcW w:w="0" w:type="auto"/>
            <w:hideMark/>
          </w:tcPr>
          <w:p w:rsidR="00280B30" w:rsidRPr="00280B30" w:rsidRDefault="00280B30" w:rsidP="00280B30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10.3. Время установления показаний, </w:t>
            </w:r>
            <w:proofErr w:type="spellStart"/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280B30" w:rsidRPr="00280B30" w:rsidRDefault="00280B30" w:rsidP="00280B30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280B30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20</w:t>
            </w:r>
          </w:p>
        </w:tc>
      </w:tr>
      <w:tr w:rsidR="00BC3BCE" w:rsidRPr="00280B30" w:rsidTr="00DB4064">
        <w:tc>
          <w:tcPr>
            <w:tcW w:w="0" w:type="auto"/>
            <w:gridSpan w:val="2"/>
          </w:tcPr>
          <w:p w:rsidR="00BC3BCE" w:rsidRPr="00131C14" w:rsidRDefault="00BC3BCE" w:rsidP="00BC3BCE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BC3BCE" w:rsidRPr="00280B30" w:rsidTr="005137E2">
        <w:tc>
          <w:tcPr>
            <w:tcW w:w="0" w:type="auto"/>
            <w:gridSpan w:val="2"/>
          </w:tcPr>
          <w:p w:rsidR="00BC3BCE" w:rsidRPr="00827FC2" w:rsidRDefault="00BC3BCE" w:rsidP="00BC3BCE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  <w:bookmarkEnd w:id="0"/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CF"/>
    <w:rsid w:val="00280B30"/>
    <w:rsid w:val="007A79CF"/>
    <w:rsid w:val="00BC3BCE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81B5"/>
  <w15:chartTrackingRefBased/>
  <w15:docId w15:val="{C863EC27-0414-4862-AFA3-6DEB7EBA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0B30"/>
  </w:style>
  <w:style w:type="table" w:styleId="a4">
    <w:name w:val="Table Grid"/>
    <w:basedOn w:val="a1"/>
    <w:uiPriority w:val="39"/>
    <w:rsid w:val="0028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2016-11-22T11:08:00Z</dcterms:created>
  <dcterms:modified xsi:type="dcterms:W3CDTF">2018-01-12T10:06:00Z</dcterms:modified>
</cp:coreProperties>
</file>