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24E" w:rsidRPr="0059224E" w:rsidRDefault="0059224E" w:rsidP="0059224E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noProof/>
          <w:sz w:val="24"/>
          <w:szCs w:val="24"/>
          <w:lang w:eastAsia="ru-RU"/>
        </w:rPr>
      </w:pPr>
      <w:r w:rsidRPr="0059224E">
        <w:rPr>
          <w:rFonts w:ascii="Georgia" w:hAnsi="Georgia"/>
          <w:b/>
          <w:noProof/>
          <w:sz w:val="24"/>
          <w:szCs w:val="24"/>
          <w:lang w:eastAsia="ru-RU"/>
        </w:rPr>
        <w:t>Стенд для испытания секций обмоток электрических машин 02.01.11</w:t>
      </w:r>
    </w:p>
    <w:p w:rsidR="0059224E" w:rsidRDefault="0059224E" w:rsidP="0059224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57400" cy="2057400"/>
            <wp:effectExtent l="0" t="0" r="0" b="0"/>
            <wp:docPr id="1" name="Рисунок 1" descr="C:\Users\alexz\AppData\Local\Microsoft\Windows\INetCacheContent.Word\Стенд для испытания секций обмоток электрических машин 300х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z\AppData\Local\Microsoft\Windows\INetCacheContent.Word\Стенд для испытания секций обмоток электрических машин 300х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24E" w:rsidRPr="0059224E" w:rsidRDefault="0059224E" w:rsidP="0059224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922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Стенд предназначен для испытания электрической прочности главной и межвитковой изоляции неразрезных катушек до укладки элементов обмотки в пазы статора.</w:t>
      </w:r>
    </w:p>
    <w:p w:rsidR="0059224E" w:rsidRPr="0059224E" w:rsidRDefault="0059224E" w:rsidP="0059224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922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Схема стенда предусматривает проведение испытаний электрической прочности главной изоляции электрических машин и межвитковой изоляции</w:t>
      </w:r>
      <w:r w:rsidR="001C4EA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 объеме требований ГОСТ 12.2.003-91</w:t>
      </w:r>
      <w:bookmarkStart w:id="0" w:name="_GoBack"/>
      <w:bookmarkEnd w:id="0"/>
      <w:r w:rsidRPr="005922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59224E" w:rsidRPr="0059224E" w:rsidRDefault="0059224E" w:rsidP="0059224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922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Испытание главной изоляции проводят испытательным регулируемым напряжением от 2 до 30кВ переменного тока с частотой 50гЦ. Принцип действия стенда при испытании витковой изоляции на электрическую прочность основан на возбуждении в испытуемой катушке повышенных напряжений высокой частоты, возникающие за счет электромагнитной индукции при разряде высоковольтного конденсатора. Повреждение межвитковой изоляции испытуемой катушки приводит к появлению в короткозамкнутых витках тока, возбуждающего во вспомогательном сердечнике магнитный поток, индуктирующий напряжение в измерительной катушке, измеряемое милливольтметром. Основными элементами установки являются: контур высокочастотных затухающих колебаний, разомкнутый стальной сердечник с индуктивностью колебательного контура, вспомогательный сердечник с измерительной катушкой.</w:t>
      </w:r>
    </w:p>
    <w:p w:rsidR="0059224E" w:rsidRPr="0059224E" w:rsidRDefault="0059224E" w:rsidP="0059224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9224E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Артикул: 02.01.11</w:t>
      </w:r>
    </w:p>
    <w:p w:rsidR="0059224E" w:rsidRPr="0059224E" w:rsidRDefault="0059224E" w:rsidP="0059224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922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ТЕХНИЧЕСКАЯ ХАРАКТЕРИСТИКА</w:t>
      </w:r>
    </w:p>
    <w:tbl>
      <w:tblPr>
        <w:tblStyle w:val="a3"/>
        <w:tblW w:w="7650" w:type="dxa"/>
        <w:tblLook w:val="04A0" w:firstRow="1" w:lastRow="0" w:firstColumn="1" w:lastColumn="0" w:noHBand="0" w:noVBand="1"/>
        <w:tblDescription w:val=""/>
      </w:tblPr>
      <w:tblGrid>
        <w:gridCol w:w="5606"/>
        <w:gridCol w:w="2044"/>
      </w:tblGrid>
      <w:tr w:rsidR="0059224E" w:rsidRPr="0059224E" w:rsidTr="0059224E">
        <w:tc>
          <w:tcPr>
            <w:tcW w:w="0" w:type="auto"/>
            <w:hideMark/>
          </w:tcPr>
          <w:p w:rsidR="0059224E" w:rsidRPr="0059224E" w:rsidRDefault="0059224E" w:rsidP="005922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 Номинальное напряжение питания (50Гц), В</w:t>
            </w:r>
          </w:p>
        </w:tc>
        <w:tc>
          <w:tcPr>
            <w:tcW w:w="0" w:type="auto"/>
            <w:hideMark/>
          </w:tcPr>
          <w:p w:rsidR="0059224E" w:rsidRPr="0059224E" w:rsidRDefault="0059224E" w:rsidP="005922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220</w:t>
            </w:r>
          </w:p>
        </w:tc>
      </w:tr>
      <w:tr w:rsidR="0059224E" w:rsidRPr="0059224E" w:rsidTr="0059224E">
        <w:tc>
          <w:tcPr>
            <w:tcW w:w="0" w:type="auto"/>
            <w:hideMark/>
          </w:tcPr>
          <w:p w:rsidR="0059224E" w:rsidRPr="0059224E" w:rsidRDefault="0059224E" w:rsidP="005922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2. Ток нагрузки, А</w:t>
            </w:r>
          </w:p>
        </w:tc>
        <w:tc>
          <w:tcPr>
            <w:tcW w:w="0" w:type="auto"/>
            <w:hideMark/>
          </w:tcPr>
          <w:p w:rsidR="0059224E" w:rsidRPr="0059224E" w:rsidRDefault="0059224E" w:rsidP="005922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до 100</w:t>
            </w:r>
          </w:p>
        </w:tc>
      </w:tr>
      <w:tr w:rsidR="0059224E" w:rsidRPr="0059224E" w:rsidTr="0059224E">
        <w:tc>
          <w:tcPr>
            <w:tcW w:w="0" w:type="auto"/>
            <w:hideMark/>
          </w:tcPr>
          <w:p w:rsidR="0059224E" w:rsidRPr="0059224E" w:rsidRDefault="0059224E" w:rsidP="005922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3. Действующее значение испытательного</w:t>
            </w: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 xml:space="preserve">напряжения главной изоляции, </w:t>
            </w:r>
            <w:proofErr w:type="spellStart"/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hideMark/>
          </w:tcPr>
          <w:p w:rsidR="0059224E" w:rsidRPr="0059224E" w:rsidRDefault="0059224E" w:rsidP="005922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от 1 до 50</w:t>
            </w:r>
          </w:p>
        </w:tc>
      </w:tr>
      <w:tr w:rsidR="0059224E" w:rsidRPr="0059224E" w:rsidTr="0059224E">
        <w:tc>
          <w:tcPr>
            <w:tcW w:w="0" w:type="auto"/>
            <w:hideMark/>
          </w:tcPr>
          <w:p w:rsidR="0059224E" w:rsidRPr="0059224E" w:rsidRDefault="0059224E" w:rsidP="005922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 Максимальное значение испытательного</w:t>
            </w: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 xml:space="preserve">напряжения витковой изоляции, </w:t>
            </w:r>
            <w:proofErr w:type="spellStart"/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spellEnd"/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/вит</w:t>
            </w:r>
          </w:p>
        </w:tc>
        <w:tc>
          <w:tcPr>
            <w:tcW w:w="0" w:type="auto"/>
            <w:hideMark/>
          </w:tcPr>
          <w:p w:rsidR="0059224E" w:rsidRPr="0059224E" w:rsidRDefault="0059224E" w:rsidP="005922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1-4</w:t>
            </w:r>
          </w:p>
        </w:tc>
      </w:tr>
      <w:tr w:rsidR="0059224E" w:rsidRPr="0059224E" w:rsidTr="0059224E">
        <w:tc>
          <w:tcPr>
            <w:tcW w:w="0" w:type="auto"/>
            <w:hideMark/>
          </w:tcPr>
          <w:p w:rsidR="0059224E" w:rsidRPr="0059224E" w:rsidRDefault="0059224E" w:rsidP="005922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5. Частота следования импульсов, Гц</w:t>
            </w:r>
          </w:p>
        </w:tc>
        <w:tc>
          <w:tcPr>
            <w:tcW w:w="0" w:type="auto"/>
            <w:hideMark/>
          </w:tcPr>
          <w:p w:rsidR="0059224E" w:rsidRPr="0059224E" w:rsidRDefault="0059224E" w:rsidP="005922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1-5</w:t>
            </w:r>
          </w:p>
        </w:tc>
      </w:tr>
      <w:tr w:rsidR="0059224E" w:rsidRPr="0059224E" w:rsidTr="0059224E">
        <w:tc>
          <w:tcPr>
            <w:tcW w:w="0" w:type="auto"/>
            <w:hideMark/>
          </w:tcPr>
          <w:p w:rsidR="0059224E" w:rsidRPr="0059224E" w:rsidRDefault="0059224E" w:rsidP="005922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6. Площадь, занимаемая стендом, м</w:t>
            </w: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9224E" w:rsidRPr="0059224E" w:rsidRDefault="0059224E" w:rsidP="005922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</w:tr>
      <w:tr w:rsidR="0059224E" w:rsidRPr="0059224E" w:rsidTr="0059224E">
        <w:tc>
          <w:tcPr>
            <w:tcW w:w="0" w:type="auto"/>
            <w:hideMark/>
          </w:tcPr>
          <w:p w:rsidR="0059224E" w:rsidRPr="0059224E" w:rsidRDefault="0059224E" w:rsidP="005922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7. Габаритные размеры шкаф управления (</w:t>
            </w:r>
            <w:proofErr w:type="spellStart"/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ДхШхВ</w:t>
            </w:r>
            <w:proofErr w:type="spellEnd"/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) / масса, мм/кг</w:t>
            </w:r>
          </w:p>
        </w:tc>
        <w:tc>
          <w:tcPr>
            <w:tcW w:w="0" w:type="auto"/>
            <w:hideMark/>
          </w:tcPr>
          <w:p w:rsidR="0059224E" w:rsidRPr="0059224E" w:rsidRDefault="0059224E" w:rsidP="005922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650 х 840 х 1500 / 170</w:t>
            </w:r>
          </w:p>
        </w:tc>
      </w:tr>
      <w:tr w:rsidR="0059224E" w:rsidRPr="0059224E" w:rsidTr="0059224E">
        <w:tc>
          <w:tcPr>
            <w:tcW w:w="0" w:type="auto"/>
            <w:hideMark/>
          </w:tcPr>
          <w:p w:rsidR="0059224E" w:rsidRPr="0059224E" w:rsidRDefault="0059224E" w:rsidP="005922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8. Габаритные размеры стол испытательный (</w:t>
            </w:r>
            <w:proofErr w:type="spellStart"/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ДхШхВ</w:t>
            </w:r>
            <w:proofErr w:type="spellEnd"/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) / масса, мм/кг</w:t>
            </w:r>
          </w:p>
        </w:tc>
        <w:tc>
          <w:tcPr>
            <w:tcW w:w="0" w:type="auto"/>
            <w:hideMark/>
          </w:tcPr>
          <w:p w:rsidR="0059224E" w:rsidRPr="0059224E" w:rsidRDefault="0059224E" w:rsidP="005922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1360 х 790 х 1000 / 310</w:t>
            </w:r>
          </w:p>
        </w:tc>
      </w:tr>
      <w:tr w:rsidR="0059224E" w:rsidRPr="0059224E" w:rsidTr="0059224E">
        <w:tc>
          <w:tcPr>
            <w:tcW w:w="0" w:type="auto"/>
            <w:hideMark/>
          </w:tcPr>
          <w:p w:rsidR="0059224E" w:rsidRPr="0059224E" w:rsidRDefault="0059224E" w:rsidP="005922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9. Габаритные размеры трансформатор</w:t>
            </w: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испытательный ИОМ-50/20 (</w:t>
            </w:r>
            <w:proofErr w:type="spellStart"/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ДхШхВ</w:t>
            </w:r>
            <w:proofErr w:type="spellEnd"/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) / масса, мм/кг</w:t>
            </w:r>
          </w:p>
        </w:tc>
        <w:tc>
          <w:tcPr>
            <w:tcW w:w="0" w:type="auto"/>
            <w:hideMark/>
          </w:tcPr>
          <w:p w:rsidR="0059224E" w:rsidRPr="0059224E" w:rsidRDefault="0059224E" w:rsidP="005922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750 х 750 х 860 / 197</w:t>
            </w:r>
          </w:p>
        </w:tc>
      </w:tr>
      <w:tr w:rsidR="0059224E" w:rsidRPr="0059224E" w:rsidTr="0059224E">
        <w:tc>
          <w:tcPr>
            <w:tcW w:w="0" w:type="auto"/>
            <w:hideMark/>
          </w:tcPr>
          <w:p w:rsidR="0059224E" w:rsidRPr="0059224E" w:rsidRDefault="0059224E" w:rsidP="005922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 Осциллограф цифровой GDS-2062</w:t>
            </w:r>
          </w:p>
        </w:tc>
        <w:tc>
          <w:tcPr>
            <w:tcW w:w="0" w:type="auto"/>
            <w:hideMark/>
          </w:tcPr>
          <w:p w:rsidR="0059224E" w:rsidRPr="0059224E" w:rsidRDefault="0059224E" w:rsidP="005922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9224E" w:rsidRPr="0059224E" w:rsidTr="0059224E">
        <w:tc>
          <w:tcPr>
            <w:tcW w:w="0" w:type="auto"/>
            <w:hideMark/>
          </w:tcPr>
          <w:p w:rsidR="0059224E" w:rsidRPr="0059224E" w:rsidRDefault="0059224E" w:rsidP="005922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10.1. Предел допускаемого значения погрешности, %</w:t>
            </w:r>
          </w:p>
        </w:tc>
        <w:tc>
          <w:tcPr>
            <w:tcW w:w="0" w:type="auto"/>
            <w:hideMark/>
          </w:tcPr>
          <w:p w:rsidR="0059224E" w:rsidRPr="0059224E" w:rsidRDefault="0059224E" w:rsidP="005922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59224E" w:rsidRPr="0059224E" w:rsidTr="0059224E">
        <w:tc>
          <w:tcPr>
            <w:tcW w:w="0" w:type="auto"/>
            <w:hideMark/>
          </w:tcPr>
          <w:p w:rsidR="0059224E" w:rsidRPr="0059224E" w:rsidRDefault="0059224E" w:rsidP="005922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10.2. Коэффициент отклонения по вертикали, мВ/дел</w:t>
            </w:r>
          </w:p>
        </w:tc>
        <w:tc>
          <w:tcPr>
            <w:tcW w:w="0" w:type="auto"/>
            <w:hideMark/>
          </w:tcPr>
          <w:p w:rsidR="0059224E" w:rsidRPr="0059224E" w:rsidRDefault="0059224E" w:rsidP="005922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 – 5х10</w:t>
            </w: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59224E" w:rsidRPr="0059224E" w:rsidTr="0059224E">
        <w:tc>
          <w:tcPr>
            <w:tcW w:w="0" w:type="auto"/>
            <w:hideMark/>
          </w:tcPr>
          <w:p w:rsidR="0059224E" w:rsidRPr="0059224E" w:rsidRDefault="0059224E" w:rsidP="005922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10.3. Коэффициент развертки, </w:t>
            </w:r>
            <w:proofErr w:type="spellStart"/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мкс</w:t>
            </w:r>
            <w:proofErr w:type="spellEnd"/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/деление</w:t>
            </w:r>
          </w:p>
        </w:tc>
        <w:tc>
          <w:tcPr>
            <w:tcW w:w="0" w:type="auto"/>
            <w:hideMark/>
          </w:tcPr>
          <w:p w:rsidR="0059224E" w:rsidRPr="0059224E" w:rsidRDefault="0059224E" w:rsidP="005922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0,001 – 10</w:t>
            </w: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</w:tr>
      <w:tr w:rsidR="0059224E" w:rsidRPr="0059224E" w:rsidTr="0059224E">
        <w:tc>
          <w:tcPr>
            <w:tcW w:w="0" w:type="auto"/>
            <w:hideMark/>
          </w:tcPr>
          <w:p w:rsidR="0059224E" w:rsidRPr="0059224E" w:rsidRDefault="0059224E" w:rsidP="005922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11. Цифровой измеритель MT4Y</w:t>
            </w:r>
          </w:p>
        </w:tc>
        <w:tc>
          <w:tcPr>
            <w:tcW w:w="0" w:type="auto"/>
            <w:hideMark/>
          </w:tcPr>
          <w:p w:rsidR="0059224E" w:rsidRPr="0059224E" w:rsidRDefault="0059224E" w:rsidP="005922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9224E" w:rsidRPr="0059224E" w:rsidTr="0059224E">
        <w:tc>
          <w:tcPr>
            <w:tcW w:w="0" w:type="auto"/>
            <w:hideMark/>
          </w:tcPr>
          <w:p w:rsidR="0059224E" w:rsidRPr="0059224E" w:rsidRDefault="0059224E" w:rsidP="005922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11.1. Класс точности</w:t>
            </w:r>
          </w:p>
        </w:tc>
        <w:tc>
          <w:tcPr>
            <w:tcW w:w="0" w:type="auto"/>
            <w:hideMark/>
          </w:tcPr>
          <w:p w:rsidR="0059224E" w:rsidRPr="0059224E" w:rsidRDefault="0059224E" w:rsidP="005922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0,15</w:t>
            </w:r>
          </w:p>
        </w:tc>
      </w:tr>
      <w:tr w:rsidR="0059224E" w:rsidRPr="0059224E" w:rsidTr="0059224E">
        <w:tc>
          <w:tcPr>
            <w:tcW w:w="0" w:type="auto"/>
            <w:hideMark/>
          </w:tcPr>
          <w:p w:rsidR="0059224E" w:rsidRPr="0059224E" w:rsidRDefault="0059224E" w:rsidP="005922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11.2. Скорость измерения, изм./сек</w:t>
            </w:r>
          </w:p>
        </w:tc>
        <w:tc>
          <w:tcPr>
            <w:tcW w:w="0" w:type="auto"/>
            <w:hideMark/>
          </w:tcPr>
          <w:p w:rsidR="0059224E" w:rsidRPr="0059224E" w:rsidRDefault="0059224E" w:rsidP="005922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59224E" w:rsidRPr="0059224E" w:rsidTr="0059224E">
        <w:tc>
          <w:tcPr>
            <w:tcW w:w="0" w:type="auto"/>
            <w:hideMark/>
          </w:tcPr>
          <w:p w:rsidR="0059224E" w:rsidRPr="0059224E" w:rsidRDefault="0059224E" w:rsidP="005922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11.3. Время установления показаний, </w:t>
            </w:r>
            <w:proofErr w:type="spellStart"/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мсек</w:t>
            </w:r>
            <w:proofErr w:type="spellEnd"/>
          </w:p>
        </w:tc>
        <w:tc>
          <w:tcPr>
            <w:tcW w:w="0" w:type="auto"/>
            <w:hideMark/>
          </w:tcPr>
          <w:p w:rsidR="0059224E" w:rsidRPr="0059224E" w:rsidRDefault="0059224E" w:rsidP="005922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300</w:t>
            </w:r>
          </w:p>
        </w:tc>
      </w:tr>
    </w:tbl>
    <w:p w:rsidR="0059224E" w:rsidRPr="0059224E" w:rsidRDefault="0059224E" w:rsidP="0059224E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922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Возможны изменения основных параметров по Вашему техническому заданию</w:t>
      </w:r>
    </w:p>
    <w:p w:rsidR="00D422A3" w:rsidRDefault="00D422A3"/>
    <w:sectPr w:rsidR="00D4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21"/>
    <w:rsid w:val="001C4EA9"/>
    <w:rsid w:val="0059224E"/>
    <w:rsid w:val="00D422A3"/>
    <w:rsid w:val="00DC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C991"/>
  <w15:chartTrackingRefBased/>
  <w15:docId w15:val="{190AAEE5-B9CC-431A-8DE1-77615D87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4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Злобин</dc:creator>
  <cp:keywords/>
  <dc:description/>
  <cp:lastModifiedBy>Александр Злобин</cp:lastModifiedBy>
  <cp:revision>3</cp:revision>
  <dcterms:created xsi:type="dcterms:W3CDTF">2016-11-28T11:11:00Z</dcterms:created>
  <dcterms:modified xsi:type="dcterms:W3CDTF">2017-08-02T05:57:00Z</dcterms:modified>
</cp:coreProperties>
</file>